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right="-681" w:hanging="0"/>
        <w:rPr>
          <w:sz w:val="24"/>
        </w:rPr>
      </w:pPr>
      <w:r>
        <w:rPr>
          <w:rFonts w:cs="Verdana" w:ascii="Verdana" w:hAnsi="Verdana"/>
          <w:bCs/>
          <w:sz w:val="24"/>
        </w:rPr>
        <w:t>Firenze, 14 giugno 2022</w:t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"BENTORNATI A FIRENZE, ROCKERS!": LE GALLERIE DEGLI UFFIZI DEDICANO UN VIDEO AL GRANDE RITORNO DI FIRENZE ROCKS 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 xml:space="preserve">Sui social del museo e sul maxischermo allestito alla manifestazione dalla Camera di Commercio e PromoFirenze cittadina girerà una clip con i capolavori più 'rock' degli Uffizi ed il saluto del direttore Eike Schmidt alle band e ai loro fan </w:t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"Bentornati a Firenze, rockers!" 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E' con un video saluto del direttore </w:t>
      </w:r>
      <w:r>
        <w:rPr>
          <w:rFonts w:ascii="Verdana" w:hAnsi="Verdana"/>
          <w:b/>
          <w:bCs/>
          <w:sz w:val="24"/>
        </w:rPr>
        <w:t>Eike Schmidt</w:t>
      </w:r>
      <w:r>
        <w:rPr>
          <w:rFonts w:ascii="Verdana" w:hAnsi="Verdana"/>
          <w:sz w:val="24"/>
        </w:rPr>
        <w:t xml:space="preserve"> che le </w:t>
      </w:r>
      <w:r>
        <w:rPr>
          <w:rFonts w:ascii="Verdana" w:hAnsi="Verdana"/>
          <w:b/>
          <w:bCs/>
          <w:sz w:val="24"/>
        </w:rPr>
        <w:t>Gallerie degli Uffizi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b/>
          <w:bCs/>
          <w:sz w:val="24"/>
        </w:rPr>
        <w:t>accolgono</w:t>
      </w:r>
      <w:r>
        <w:rPr>
          <w:rFonts w:ascii="Verdana" w:hAnsi="Verdana"/>
          <w:sz w:val="24"/>
        </w:rPr>
        <w:t xml:space="preserve"> il grande ritorno del </w:t>
      </w:r>
      <w:r>
        <w:rPr>
          <w:rFonts w:ascii="Verdana" w:hAnsi="Verdana"/>
          <w:b/>
          <w:bCs/>
          <w:sz w:val="24"/>
        </w:rPr>
        <w:t>Firenze Rocks</w:t>
      </w:r>
      <w:r>
        <w:rPr>
          <w:rFonts w:ascii="Verdana" w:hAnsi="Verdana"/>
          <w:sz w:val="24"/>
        </w:rPr>
        <w:t xml:space="preserve">, dopo due anni di stop causa pandemia. L'evento, </w:t>
      </w:r>
      <w:r>
        <w:rPr>
          <w:rFonts w:ascii="Verdana" w:hAnsi="Verdana"/>
          <w:b/>
          <w:bCs/>
          <w:sz w:val="24"/>
        </w:rPr>
        <w:t>dal 16 al 19 giugno al parco delle Cascine</w:t>
      </w:r>
      <w:r>
        <w:rPr>
          <w:rFonts w:ascii="Verdana" w:hAnsi="Verdana"/>
          <w:sz w:val="24"/>
        </w:rPr>
        <w:t xml:space="preserve"> porterà in città pesi massimi internazionali del calibro di </w:t>
      </w:r>
      <w:r>
        <w:rPr>
          <w:rFonts w:ascii="Verdana" w:hAnsi="Verdana"/>
          <w:b/>
          <w:bCs/>
          <w:sz w:val="24"/>
        </w:rPr>
        <w:t>Metallica</w:t>
      </w:r>
      <w:r>
        <w:rPr>
          <w:rFonts w:ascii="Verdana" w:hAnsi="Verdana"/>
          <w:sz w:val="24"/>
        </w:rPr>
        <w:t xml:space="preserve">, </w:t>
      </w:r>
      <w:r>
        <w:rPr>
          <w:rFonts w:ascii="Verdana" w:hAnsi="Verdana"/>
          <w:b/>
          <w:bCs/>
          <w:sz w:val="24"/>
        </w:rPr>
        <w:t>Red Hot Chili Peppers</w:t>
      </w:r>
      <w:r>
        <w:rPr>
          <w:rFonts w:ascii="Verdana" w:hAnsi="Verdana"/>
          <w:sz w:val="24"/>
        </w:rPr>
        <w:t xml:space="preserve">, </w:t>
      </w:r>
      <w:r>
        <w:rPr>
          <w:rFonts w:ascii="Verdana" w:hAnsi="Verdana"/>
          <w:b/>
          <w:bCs/>
          <w:sz w:val="24"/>
        </w:rPr>
        <w:t>Muse</w:t>
      </w:r>
      <w:r>
        <w:rPr>
          <w:rFonts w:ascii="Verdana" w:hAnsi="Verdana"/>
          <w:sz w:val="24"/>
        </w:rPr>
        <w:t xml:space="preserve">, </w:t>
      </w:r>
      <w:r>
        <w:rPr>
          <w:rFonts w:ascii="Verdana" w:hAnsi="Verdana"/>
          <w:b/>
          <w:bCs/>
          <w:sz w:val="24"/>
        </w:rPr>
        <w:t>Green Day</w:t>
      </w:r>
      <w:r>
        <w:rPr>
          <w:rFonts w:ascii="Verdana" w:hAnsi="Verdana"/>
          <w:sz w:val="24"/>
        </w:rPr>
        <w:t xml:space="preserve"> e decine di migliaia di appassionati: come già accadde per l'edizione del 2019, anche stavolta gli Uffizi non si sono lasciati sfuggire l'occasione di invitare, attraverso una clip, queste grandi band e i loro fan per scoprire </w:t>
      </w:r>
      <w:r>
        <w:rPr>
          <w:rFonts w:ascii="Verdana" w:hAnsi="Verdana"/>
          <w:b/>
          <w:bCs/>
          <w:sz w:val="24"/>
        </w:rPr>
        <w:t>i tesori più rock della Galleria</w:t>
      </w:r>
      <w:r>
        <w:rPr>
          <w:rFonts w:ascii="Verdana" w:hAnsi="Verdana"/>
          <w:sz w:val="24"/>
        </w:rPr>
        <w:t xml:space="preserve">. 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Il video sarà postato sui social del museo </w:t>
      </w:r>
      <w:r>
        <w:rPr>
          <w:rFonts w:ascii="Verdana" w:hAnsi="Verdana"/>
          <w:sz w:val="24"/>
        </w:rPr>
        <w:t>(https://fb.watch/dD_Mz1ieHZ/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4"/>
        </w:rPr>
        <w:t>)</w:t>
      </w:r>
      <w:r>
        <w:rPr>
          <w:rFonts w:ascii="Verdana" w:hAnsi="Verdana"/>
          <w:sz w:val="24"/>
        </w:rPr>
        <w:t xml:space="preserve"> ma non solo: verrà proiettato durante i giorni dello stesso Firenze Rocks al parco delle Cascine su un maxischermo allestito da </w:t>
      </w:r>
      <w:r>
        <w:rPr>
          <w:rFonts w:ascii="Verdana" w:hAnsi="Verdana"/>
          <w:b/>
          <w:bCs/>
          <w:sz w:val="24"/>
        </w:rPr>
        <w:t>Camera di Commercio cittadina</w:t>
      </w:r>
      <w:r>
        <w:rPr>
          <w:rFonts w:ascii="Verdana" w:hAnsi="Verdana"/>
          <w:sz w:val="24"/>
        </w:rPr>
        <w:t xml:space="preserve"> e </w:t>
      </w:r>
      <w:r>
        <w:rPr>
          <w:rFonts w:ascii="Verdana" w:hAnsi="Verdana"/>
          <w:b/>
          <w:bCs/>
          <w:sz w:val="24"/>
        </w:rPr>
        <w:t>PromoFirenze</w:t>
      </w:r>
      <w:r>
        <w:rPr>
          <w:rFonts w:ascii="Verdana" w:hAnsi="Verdana"/>
          <w:sz w:val="24"/>
        </w:rPr>
        <w:t xml:space="preserve">, insieme ad altre clip per presentare bellezze e tesori della città. 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Tra Uffizi e mondo del rock è corso da tempo una intensa storia d'amore</w:t>
      </w:r>
      <w:r>
        <w:rPr>
          <w:rFonts w:ascii="Verdana" w:hAnsi="Verdana"/>
          <w:sz w:val="24"/>
        </w:rPr>
        <w:t xml:space="preserve">: era stato lo stesso </w:t>
      </w:r>
      <w:r>
        <w:rPr>
          <w:rFonts w:ascii="Verdana" w:hAnsi="Verdana"/>
          <w:b/>
          <w:bCs/>
          <w:sz w:val="24"/>
        </w:rPr>
        <w:t>Robert Trujillo</w:t>
      </w:r>
      <w:r>
        <w:rPr>
          <w:rFonts w:ascii="Verdana" w:hAnsi="Verdana"/>
          <w:sz w:val="24"/>
        </w:rPr>
        <w:t xml:space="preserve">, bassista nei Metallica, a visitare insieme alla moglie la Galleria delle Statue e delle Pitture nel 2018. Ma tante altre rockstar, in questi anni, si sono lasciate stregare dai capolavori custoditi nel complesso vasariano: tra queste, il leggendario 'Rocketman' </w:t>
      </w:r>
      <w:r>
        <w:rPr>
          <w:rFonts w:ascii="Verdana" w:hAnsi="Verdana"/>
          <w:b/>
          <w:bCs/>
          <w:sz w:val="24"/>
        </w:rPr>
        <w:t>Sir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b/>
          <w:bCs/>
          <w:sz w:val="24"/>
        </w:rPr>
        <w:t>Elton John</w:t>
      </w:r>
      <w:r>
        <w:rPr>
          <w:rFonts w:ascii="Verdana" w:hAnsi="Verdana"/>
          <w:sz w:val="24"/>
        </w:rPr>
        <w:t xml:space="preserve">, gli </w:t>
      </w:r>
      <w:r>
        <w:rPr>
          <w:rFonts w:ascii="Verdana" w:hAnsi="Verdana"/>
          <w:b/>
          <w:bCs/>
          <w:sz w:val="24"/>
        </w:rPr>
        <w:t>Imagine Dragons</w:t>
      </w:r>
      <w:r>
        <w:rPr>
          <w:rFonts w:ascii="Verdana" w:hAnsi="Verdana"/>
          <w:sz w:val="24"/>
        </w:rPr>
        <w:t xml:space="preserve">, i </w:t>
      </w:r>
      <w:r>
        <w:rPr>
          <w:rFonts w:ascii="Verdana" w:hAnsi="Verdana"/>
          <w:b/>
          <w:bCs/>
          <w:sz w:val="24"/>
        </w:rPr>
        <w:t xml:space="preserve">Franz Ferdinand </w:t>
      </w:r>
      <w:r>
        <w:rPr>
          <w:rFonts w:ascii="Verdana" w:hAnsi="Verdana"/>
          <w:sz w:val="24"/>
        </w:rPr>
        <w:t xml:space="preserve">ed anche il blues rocker </w:t>
      </w:r>
      <w:r>
        <w:rPr>
          <w:rFonts w:ascii="Verdana" w:hAnsi="Verdana"/>
          <w:b/>
          <w:bCs/>
          <w:sz w:val="24"/>
        </w:rPr>
        <w:t>Ben Harper</w:t>
      </w:r>
      <w:r>
        <w:rPr>
          <w:rFonts w:ascii="Verdana" w:hAnsi="Verdana"/>
          <w:sz w:val="24"/>
        </w:rPr>
        <w:t>.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rPr>
          <w:rFonts w:ascii="Verdana" w:hAnsi="Verdana"/>
          <w:bCs/>
          <w:sz w:val="24"/>
          <w:szCs w:val="28"/>
        </w:rPr>
      </w:pPr>
      <w:r>
        <w:rPr>
          <w:rFonts w:ascii="Verdana" w:hAnsi="Verdana"/>
          <w:bCs/>
          <w:sz w:val="24"/>
          <w:szCs w:val="28"/>
        </w:rPr>
      </w:r>
    </w:p>
    <w:p>
      <w:pPr>
        <w:pStyle w:val="Normal"/>
        <w:jc w:val="both"/>
        <w:rPr>
          <w:rFonts w:ascii="Verdana" w:hAnsi="Verdana"/>
          <w:bCs/>
          <w:sz w:val="24"/>
          <w:szCs w:val="28"/>
        </w:rPr>
      </w:pPr>
      <w:r>
        <w:rPr>
          <w:rFonts w:ascii="Verdana" w:hAnsi="Verdana"/>
          <w:bCs/>
          <w:sz w:val="24"/>
          <w:szCs w:val="28"/>
        </w:rPr>
      </w:r>
    </w:p>
    <w:p>
      <w:pPr>
        <w:pStyle w:val="Normal"/>
        <w:jc w:val="both"/>
        <w:rPr/>
      </w:pPr>
      <w:r>
        <w:rPr>
          <w:rFonts w:ascii="Verdana" w:hAnsi="Verdana"/>
          <w:bCs/>
          <w:sz w:val="24"/>
          <w:szCs w:val="28"/>
        </w:rPr>
        <w:t>Tommaso Galligani, Ufficio Stampa delle Gallerie degli Uffizi, tommaso.galligani@beniculturali.it, +393494299681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2098" w:right="1127" w:gutter="0" w:header="0" w:top="2944" w:footer="1021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Grande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Fedra Sans Book">
    <w:altName w:val="Cambria"/>
    <w:charset w:val="01"/>
    <w:family w:val="roman"/>
    <w:pitch w:val="variable"/>
  </w:font>
  <w:font w:name="Fedra Sans Pro Medium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www.uffizi.it</w:t>
    </w:r>
  </w:p>
  <w:p>
    <w:pPr>
      <w:pStyle w:val="Normal"/>
      <w:spacing w:lineRule="auto" w:line="240"/>
      <w:rPr/>
    </w:pPr>
    <w:r>
      <w:rPr/>
      <w:t>pressoffice@uffizi.it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Style w:val="InternetLink"/>
        <w:rFonts w:cs="Fedra Sans Book;Cambria" w:ascii="Fedra Sans Book;Cambria" w:hAnsi="Fedra Sans Book;Cambria"/>
        <w:sz w:val="16"/>
        <w:szCs w:val="16"/>
      </w:rPr>
      <w:t>www.uffizi.it</w:t>
    </w:r>
  </w:p>
  <w:p>
    <w:pPr>
      <w:pStyle w:val="Normal"/>
      <w:spacing w:lineRule="auto" w:line="240"/>
      <w:rPr>
        <w:szCs w:val="22"/>
      </w:rPr>
    </w:pPr>
    <w:r>
      <w:rPr>
        <w:rFonts w:cs="Fedra Sans Book;Cambria" w:ascii="Fedra Sans Book;Cambria" w:hAnsi="Fedra Sans Book;Cambria"/>
        <w:szCs w:val="22"/>
      </w:rPr>
      <w:t>pressoffice@uffizi.it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1843" w:hanging="0"/>
      <w:rPr>
        <w:lang w:eastAsia="it-IT"/>
      </w:rPr>
    </w:pPr>
    <w:r>
      <w:rPr/>
      <w:drawing>
        <wp:inline distT="0" distB="0" distL="0" distR="0">
          <wp:extent cx="1219835" cy="1274445"/>
          <wp:effectExtent l="0" t="0" r="0" b="0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2098" w:hanging="0"/>
      <w:rPr>
        <w:lang w:eastAsia="it-IT"/>
      </w:rPr>
    </w:pPr>
    <w:r>
      <w:rPr/>
      <w:drawing>
        <wp:inline distT="0" distB="0" distL="0" distR="0">
          <wp:extent cx="2801620" cy="1477645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Georgia" w:hAnsi="Georgia" w:eastAsia="Times New Roman" w:cs="Georgia"/>
      <w:color w:val="000000"/>
      <w:kern w:val="0"/>
      <w:sz w:val="22"/>
      <w:szCs w:val="24"/>
      <w:lang w:val="it-IT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llegamentoInternet" w:customStyle="1">
    <w:name w:val="Collegamento Internet"/>
    <w:qFormat/>
    <w:rsid w:val="00ae0216"/>
    <w:rPr>
      <w:color w:val="0000FF"/>
      <w:u w:val="single"/>
    </w:rPr>
  </w:style>
  <w:style w:type="character" w:styleId="CollegamentoInternetvisitato" w:customStyle="1">
    <w:name w:val="Collegamento Internet visitato"/>
    <w:qFormat/>
    <w:rPr>
      <w:color w:val="800080"/>
      <w:u w:val="single"/>
    </w:rPr>
  </w:style>
  <w:style w:type="character" w:styleId="Numerodipagina" w:customStyle="1">
    <w:name w:val="Numero di pagina"/>
    <w:qFormat/>
    <w:rPr/>
  </w:style>
  <w:style w:type="character" w:styleId="Enfasi" w:customStyle="1">
    <w:name w:val="Enfasi"/>
    <w:qFormat/>
    <w:rPr>
      <w:i/>
      <w:iCs/>
    </w:rPr>
  </w:style>
  <w:style w:type="character" w:styleId="IndirizzoHTMLCarattere" w:customStyle="1">
    <w:name w:val="Indirizzo HTML Carattere"/>
    <w:qFormat/>
    <w:rPr>
      <w:rFonts w:ascii="Times;Times New Roman" w:hAnsi="Times;Times New Roman" w:cs="Times;Times New Roman"/>
      <w:i/>
      <w:iCs/>
    </w:rPr>
  </w:style>
  <w:style w:type="character" w:styleId="Titolo1Carattere" w:customStyle="1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ownloadlinklink" w:customStyle="1">
    <w:name w:val="download_link_link"/>
    <w:basedOn w:val="WWCarpredefinitoparagrafo"/>
    <w:qFormat/>
    <w:rPr/>
  </w:style>
  <w:style w:type="character" w:styleId="InternetLink">
    <w:name w:val="Hyper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13350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1" w:customStyle="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 w:customStyle="1">
    <w:name w:val="Titolo2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Footnote">
    <w:name w:val="Footnote Text"/>
    <w:basedOn w:val="Normal"/>
    <w:pPr/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base" w:customStyle="1">
    <w:name w:val="[Paragrafo base]"/>
    <w:basedOn w:val="Normal"/>
    <w:qFormat/>
    <w:pPr>
      <w:widowControl w:val="false"/>
      <w:spacing w:lineRule="auto" w:line="288"/>
      <w:textAlignment w:val="center"/>
    </w:pPr>
    <w:rPr>
      <w:rFonts w:ascii="Times-Roman;Times New Roman" w:hAnsi="Times-Roman;Times New Roman" w:cs="Times-Roman;Times New Roman"/>
    </w:rPr>
  </w:style>
  <w:style w:type="paragraph" w:styleId="Footer1" w:customStyle="1">
    <w:name w:val="Footer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595959"/>
      <w:spacing w:val="1"/>
      <w:kern w:val="0"/>
      <w:sz w:val="13"/>
      <w:szCs w:val="13"/>
      <w:lang w:val="it-IT" w:eastAsia="zh-CN" w:bidi="ar-SA"/>
    </w:rPr>
  </w:style>
  <w:style w:type="paragraph" w:styleId="HTMLAddress">
    <w:name w:val="HTML Address"/>
    <w:basedOn w:val="Normal"/>
    <w:qFormat/>
    <w:pPr>
      <w:spacing w:lineRule="auto" w:line="240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LibreOffice/7.2.0.4$MacOSX_X86_64 LibreOffice_project/9a9c6381e3f7a62afc1329bd359cc48accb6435b</Application>
  <AppVersion>15.0000</AppVersion>
  <Pages>2</Pages>
  <Words>329</Words>
  <Characters>1800</Characters>
  <CharactersWithSpaces>2116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2022-06-10T13:53:00Z</dcterms:created>
  <dc:creator>Pren11ih</dc:creator>
  <dc:description/>
  <dc:language>it-IT</dc:language>
  <cp:lastModifiedBy/>
  <cp:lastPrinted>2019-12-14T10:36:00Z</cp:lastPrinted>
  <dcterms:modified xsi:type="dcterms:W3CDTF">2022-06-14T10:08:13Z</dcterms:modified>
  <cp:revision>8</cp:revision>
  <dc:subject/>
  <dc:title>Mario Rossi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